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F8" w:rsidRPr="00183CAC" w:rsidRDefault="004F22F8" w:rsidP="005A4098">
      <w:pPr>
        <w:spacing w:after="0" w:line="240" w:lineRule="auto"/>
        <w:jc w:val="both"/>
        <w:rPr>
          <w:rFonts w:ascii="Times New Roman" w:hAnsi="Times New Roman" w:cs="Times New Roman"/>
          <w:b/>
          <w:bCs/>
          <w:sz w:val="24"/>
          <w:szCs w:val="24"/>
        </w:rPr>
      </w:pPr>
      <w:r w:rsidRPr="00183CAC">
        <w:rPr>
          <w:rFonts w:ascii="Times New Roman" w:hAnsi="Times New Roman" w:cs="Times New Roman"/>
          <w:b/>
          <w:bCs/>
          <w:sz w:val="24"/>
          <w:szCs w:val="24"/>
        </w:rPr>
        <w:t xml:space="preserve">Michele Paoletti, </w:t>
      </w:r>
      <w:r w:rsidRPr="00183CAC">
        <w:rPr>
          <w:rFonts w:ascii="Times New Roman" w:hAnsi="Times New Roman" w:cs="Times New Roman"/>
          <w:b/>
          <w:bCs/>
          <w:i/>
          <w:iCs/>
          <w:sz w:val="24"/>
          <w:szCs w:val="24"/>
        </w:rPr>
        <w:t>La luce dell’inganno</w:t>
      </w:r>
      <w:r w:rsidRPr="00183CAC">
        <w:rPr>
          <w:rFonts w:ascii="Times New Roman" w:hAnsi="Times New Roman" w:cs="Times New Roman"/>
          <w:b/>
          <w:bCs/>
          <w:sz w:val="24"/>
          <w:szCs w:val="24"/>
        </w:rPr>
        <w:t>, Fotografie di Andrea Cesarini, puntoacapo, Pasturana, 2015.</w:t>
      </w:r>
    </w:p>
    <w:p w:rsidR="004F22F8" w:rsidRDefault="004F22F8" w:rsidP="005A4098">
      <w:pPr>
        <w:spacing w:after="0" w:line="240" w:lineRule="auto"/>
        <w:jc w:val="both"/>
        <w:rPr>
          <w:rFonts w:ascii="Times New Roman" w:hAnsi="Times New Roman" w:cs="Times New Roman"/>
          <w:sz w:val="24"/>
          <w:szCs w:val="24"/>
        </w:rPr>
      </w:pPr>
    </w:p>
    <w:p w:rsidR="004F22F8" w:rsidRPr="005A409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 xml:space="preserve">Le poesie di Michele Paoletti, com’era avvenuto per la raccolta </w:t>
      </w:r>
      <w:r w:rsidRPr="00F958D4">
        <w:rPr>
          <w:rFonts w:ascii="Times New Roman" w:hAnsi="Times New Roman" w:cs="Times New Roman"/>
          <w:i/>
          <w:iCs/>
          <w:sz w:val="24"/>
          <w:szCs w:val="24"/>
        </w:rPr>
        <w:t>Come fosse giovedì</w:t>
      </w:r>
      <w:r w:rsidRPr="005A4098">
        <w:rPr>
          <w:rFonts w:ascii="Times New Roman" w:hAnsi="Times New Roman" w:cs="Times New Roman"/>
          <w:sz w:val="24"/>
          <w:szCs w:val="24"/>
        </w:rPr>
        <w:t xml:space="preserve">, sono sempre piuttosto succinte e condensate tanto che, a livello di versi, sono piuttosto brevi e contenute. Tematicamente la brevità non si sposa alla trasposizione di immagini fugaci né al dipinto di emozioni secondo modelli complicati che si arroccano sulla figura retorica del caso. Il Nostro, piuttosto, con l’abilità di un verso sillabicamente lungo ma che rigetta la tendenza alla prosa è capace di avviluppare il lettore all’interno di micro-spazi privi di artificiosità e densi, invece, di prese d’atto emozionali. </w:t>
      </w:r>
    </w:p>
    <w:p w:rsidR="004F22F8" w:rsidRPr="005A409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 xml:space="preserve">Interessante e ben posta la nota critica d’apertura della poetessa pesarese Lella De Marchi che, richiamando alcuni dei versi a suo vedere pregnanti al fine della sua dissertazione, puntualizza il discorso interpretativo della silloge di Paoletti attorno al tema della linearità. Di fatti più che un tema, la </w:t>
      </w:r>
      <w:r>
        <w:rPr>
          <w:rFonts w:ascii="Times New Roman" w:hAnsi="Times New Roman" w:cs="Times New Roman"/>
          <w:sz w:val="24"/>
          <w:szCs w:val="24"/>
        </w:rPr>
        <w:t>“linear</w:t>
      </w:r>
      <w:r w:rsidRPr="005A4098">
        <w:rPr>
          <w:rFonts w:ascii="Times New Roman" w:hAnsi="Times New Roman" w:cs="Times New Roman"/>
          <w:sz w:val="24"/>
          <w:szCs w:val="24"/>
        </w:rPr>
        <w:t>ità” a</w:t>
      </w:r>
      <w:r>
        <w:rPr>
          <w:rFonts w:ascii="Times New Roman" w:hAnsi="Times New Roman" w:cs="Times New Roman"/>
          <w:sz w:val="24"/>
          <w:szCs w:val="24"/>
        </w:rPr>
        <w:t>l</w:t>
      </w:r>
      <w:r w:rsidRPr="005A4098">
        <w:rPr>
          <w:rFonts w:ascii="Times New Roman" w:hAnsi="Times New Roman" w:cs="Times New Roman"/>
          <w:sz w:val="24"/>
          <w:szCs w:val="24"/>
        </w:rPr>
        <w:t>l</w:t>
      </w:r>
      <w:r>
        <w:rPr>
          <w:rFonts w:ascii="Times New Roman" w:hAnsi="Times New Roman" w:cs="Times New Roman"/>
          <w:sz w:val="24"/>
          <w:szCs w:val="24"/>
        </w:rPr>
        <w:t>a</w:t>
      </w:r>
      <w:r w:rsidRPr="005A4098">
        <w:rPr>
          <w:rFonts w:ascii="Times New Roman" w:hAnsi="Times New Roman" w:cs="Times New Roman"/>
          <w:sz w:val="24"/>
          <w:szCs w:val="24"/>
        </w:rPr>
        <w:t xml:space="preserve"> quale il Nostro allude e si protende non è un vero tema né un elemento aggluttinante l’intera sua poetica, piuttosto parlerei di “linearità” come sentimento dell’assenza e ricerca, appunto, di tale dimensionalità concreta, stabile ed organizzata.</w:t>
      </w:r>
    </w:p>
    <w:p w:rsidR="004F22F8" w:rsidRPr="005A409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In quella che potrebbe essere una “marina” postmoderna, il focus si sposta dall’elemento mare alle suggestioni intricate e difficilmente sviscerabili dell’io che si metamorfizza in pesce quasi a provarne gli spasmi delle asperità della vita da anfibio</w:t>
      </w:r>
      <w:r>
        <w:rPr>
          <w:rFonts w:ascii="Times New Roman" w:hAnsi="Times New Roman" w:cs="Times New Roman"/>
          <w:sz w:val="24"/>
          <w:szCs w:val="24"/>
        </w:rPr>
        <w:t>. S</w:t>
      </w:r>
      <w:r w:rsidRPr="005A4098">
        <w:rPr>
          <w:rFonts w:ascii="Times New Roman" w:hAnsi="Times New Roman" w:cs="Times New Roman"/>
          <w:sz w:val="24"/>
          <w:szCs w:val="24"/>
        </w:rPr>
        <w:t>embra esser contenuta, meglio che in ogni altra lirica, l’essenza stessa dei componimenti che è da indagare, a mio vedere, in una frenetica ed ellittica ricerca di una trasposizione del sé nella vita concreta. Ciò che, in altri termini, Lella De Marchi definisce “</w:t>
      </w:r>
      <w:r w:rsidRPr="00F958D4">
        <w:rPr>
          <w:rFonts w:ascii="Times New Roman" w:hAnsi="Times New Roman" w:cs="Times New Roman"/>
          <w:sz w:val="24"/>
          <w:szCs w:val="24"/>
        </w:rPr>
        <w:t>una possibile liberazione-redenzione</w:t>
      </w:r>
      <w:r w:rsidRPr="005A4098">
        <w:rPr>
          <w:rFonts w:ascii="Times New Roman" w:hAnsi="Times New Roman" w:cs="Times New Roman"/>
          <w:sz w:val="24"/>
          <w:szCs w:val="24"/>
        </w:rPr>
        <w:t>”. Ne sono vive testimonianze gli sdoppiamenti “in presa diretta” (potremmo dire per sottolineare anche la caratteristica fortemente mimico-gestuale-teatrale della sua poetica) del “</w:t>
      </w:r>
      <w:r w:rsidRPr="00F958D4">
        <w:rPr>
          <w:rFonts w:ascii="Times New Roman" w:hAnsi="Times New Roman" w:cs="Times New Roman"/>
          <w:i/>
          <w:iCs/>
          <w:sz w:val="24"/>
          <w:szCs w:val="24"/>
        </w:rPr>
        <w:t>mezzo uomo e mezza donna</w:t>
      </w:r>
      <w:r w:rsidRPr="005A4098">
        <w:rPr>
          <w:rFonts w:ascii="Times New Roman" w:hAnsi="Times New Roman" w:cs="Times New Roman"/>
          <w:sz w:val="24"/>
          <w:szCs w:val="24"/>
        </w:rPr>
        <w:t>”</w:t>
      </w:r>
      <w:r>
        <w:rPr>
          <w:rFonts w:ascii="Times New Roman" w:hAnsi="Times New Roman" w:cs="Times New Roman"/>
          <w:sz w:val="24"/>
          <w:szCs w:val="24"/>
        </w:rPr>
        <w:t xml:space="preserve">, </w:t>
      </w:r>
      <w:r w:rsidRPr="005A4098">
        <w:rPr>
          <w:rFonts w:ascii="Times New Roman" w:hAnsi="Times New Roman" w:cs="Times New Roman"/>
          <w:sz w:val="24"/>
          <w:szCs w:val="24"/>
        </w:rPr>
        <w:t>ma anche “</w:t>
      </w:r>
      <w:r w:rsidRPr="00F958D4">
        <w:rPr>
          <w:rFonts w:ascii="Times New Roman" w:hAnsi="Times New Roman" w:cs="Times New Roman"/>
          <w:i/>
          <w:iCs/>
          <w:sz w:val="24"/>
          <w:szCs w:val="24"/>
        </w:rPr>
        <w:t>il calore del sasso</w:t>
      </w:r>
      <w:r w:rsidRPr="005A4098">
        <w:rPr>
          <w:rFonts w:ascii="Times New Roman" w:hAnsi="Times New Roman" w:cs="Times New Roman"/>
          <w:sz w:val="24"/>
          <w:szCs w:val="24"/>
        </w:rPr>
        <w:t>” trasmette quel senso di travaso nel fenomen</w:t>
      </w:r>
      <w:r>
        <w:rPr>
          <w:rFonts w:ascii="Times New Roman" w:hAnsi="Times New Roman" w:cs="Times New Roman"/>
          <w:sz w:val="24"/>
          <w:szCs w:val="24"/>
        </w:rPr>
        <w:t>o empirico del tattilismo da un’inversione</w:t>
      </w:r>
      <w:r w:rsidRPr="005A4098">
        <w:rPr>
          <w:rFonts w:ascii="Times New Roman" w:hAnsi="Times New Roman" w:cs="Times New Roman"/>
          <w:sz w:val="24"/>
          <w:szCs w:val="24"/>
        </w:rPr>
        <w:t xml:space="preserve"> curios</w:t>
      </w:r>
      <w:r>
        <w:rPr>
          <w:rFonts w:ascii="Times New Roman" w:hAnsi="Times New Roman" w:cs="Times New Roman"/>
          <w:sz w:val="24"/>
          <w:szCs w:val="24"/>
        </w:rPr>
        <w:t>a</w:t>
      </w:r>
      <w:r w:rsidRPr="005A4098">
        <w:rPr>
          <w:rFonts w:ascii="Times New Roman" w:hAnsi="Times New Roman" w:cs="Times New Roman"/>
          <w:sz w:val="24"/>
          <w:szCs w:val="24"/>
        </w:rPr>
        <w:t xml:space="preserve"> tra incorporeo e materico, tra inerme e vivo, tra un sasso appunto e qualcosa che produce e conserva calore.</w:t>
      </w:r>
    </w:p>
    <w:p w:rsidR="004F22F8" w:rsidRDefault="004F22F8" w:rsidP="005A409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La nettezza visiva che fuoriesce da</w:t>
      </w:r>
      <w:r w:rsidRPr="005A4098">
        <w:rPr>
          <w:rFonts w:ascii="Times New Roman" w:hAnsi="Times New Roman" w:cs="Times New Roman"/>
          <w:sz w:val="24"/>
          <w:szCs w:val="24"/>
        </w:rPr>
        <w:t xml:space="preserve">lle immagini che il Nostro </w:t>
      </w:r>
      <w:r>
        <w:rPr>
          <w:rFonts w:ascii="Times New Roman" w:hAnsi="Times New Roman" w:cs="Times New Roman"/>
          <w:sz w:val="24"/>
          <w:szCs w:val="24"/>
        </w:rPr>
        <w:t xml:space="preserve">partorisce </w:t>
      </w:r>
      <w:r w:rsidRPr="005A4098">
        <w:rPr>
          <w:rFonts w:ascii="Times New Roman" w:hAnsi="Times New Roman" w:cs="Times New Roman"/>
          <w:sz w:val="24"/>
          <w:szCs w:val="24"/>
        </w:rPr>
        <w:t xml:space="preserve">grazie a una padronanza invidiabile nella costruzione del verso si sposa egregiamente con le tante foto opera di Andrea Cesarini che accompagnano il lettore con piacevolezza durante la lettura delle poesie. Si tratta, nella maggior parte dei casi, di fotografie che ritraggono il particolare  e non tanto lo scenario ambientale che lo contiene. Paoletti in campo poetico sembra attuare spesso la stessa prospettiva di indagine partendo da pochi piccoli elementi, spesso disorganicamente legati tra loro, per giungere poi a una visione complessiva dello stato ambientale, sociale ed emotivo al quale intende rifarsi. </w:t>
      </w:r>
    </w:p>
    <w:p w:rsidR="004F22F8" w:rsidRPr="005A409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Il lettore, come sempre, deve fare la sua parte nella lettura</w:t>
      </w:r>
      <w:r>
        <w:rPr>
          <w:rFonts w:ascii="Times New Roman" w:hAnsi="Times New Roman" w:cs="Times New Roman"/>
          <w:sz w:val="24"/>
          <w:szCs w:val="24"/>
        </w:rPr>
        <w:t xml:space="preserve"> di un libro, deve cioè comparte</w:t>
      </w:r>
      <w:r w:rsidRPr="005A4098">
        <w:rPr>
          <w:rFonts w:ascii="Times New Roman" w:hAnsi="Times New Roman" w:cs="Times New Roman"/>
          <w:sz w:val="24"/>
          <w:szCs w:val="24"/>
        </w:rPr>
        <w:t>cipare</w:t>
      </w:r>
      <w:r>
        <w:rPr>
          <w:rFonts w:ascii="Times New Roman" w:hAnsi="Times New Roman" w:cs="Times New Roman"/>
          <w:sz w:val="24"/>
          <w:szCs w:val="24"/>
        </w:rPr>
        <w:t>,</w:t>
      </w:r>
      <w:r w:rsidRPr="005A4098">
        <w:rPr>
          <w:rFonts w:ascii="Times New Roman" w:hAnsi="Times New Roman" w:cs="Times New Roman"/>
          <w:sz w:val="24"/>
          <w:szCs w:val="24"/>
        </w:rPr>
        <w:t xml:space="preserve"> o partecipare attivamente</w:t>
      </w:r>
      <w:r>
        <w:rPr>
          <w:rFonts w:ascii="Times New Roman" w:hAnsi="Times New Roman" w:cs="Times New Roman"/>
          <w:sz w:val="24"/>
          <w:szCs w:val="24"/>
        </w:rPr>
        <w:t>,</w:t>
      </w:r>
      <w:r w:rsidRPr="005A4098">
        <w:rPr>
          <w:rFonts w:ascii="Times New Roman" w:hAnsi="Times New Roman" w:cs="Times New Roman"/>
          <w:sz w:val="24"/>
          <w:szCs w:val="24"/>
        </w:rPr>
        <w:t xml:space="preserve"> non tanto alla costruzione dei significati, che l’autore in qualche modo già propone in maniera più o meno palese, ma alla loro applicazione al senso reale, alla loro interpretazione tenendo conto delle multiformi variabili. </w:t>
      </w:r>
    </w:p>
    <w:p w:rsidR="004F22F8" w:rsidRPr="005A409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La fascinazione verso il mondo del teatro è evidente anche per mezzo dell’impiego di una terminologia che richiama spesso tanto l’universo circense (il trapezio, l’equilibrio) che quello vero e proprio drammaturgico dove l’io poeta da cantore di uno stato emozionale diviene protagonista concreto delle sue vicende esistenziali. Per queste ragioni la poesia di Paoletti è talmente concreta e palpabile, ricca di contenuti e compatta proprio perché coniuga il lato interiore (</w:t>
      </w:r>
      <w:r>
        <w:rPr>
          <w:rFonts w:ascii="Times New Roman" w:hAnsi="Times New Roman" w:cs="Times New Roman"/>
          <w:sz w:val="24"/>
          <w:szCs w:val="24"/>
        </w:rPr>
        <w:t>l’</w:t>
      </w:r>
      <w:r w:rsidRPr="005A4098">
        <w:rPr>
          <w:rFonts w:ascii="Times New Roman" w:hAnsi="Times New Roman" w:cs="Times New Roman"/>
          <w:sz w:val="24"/>
          <w:szCs w:val="24"/>
        </w:rPr>
        <w:t>esistenza) con quello esteriore (la rappresentazione).</w:t>
      </w:r>
    </w:p>
    <w:p w:rsidR="004F22F8" w:rsidRPr="005A409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Pieghe fosche all’interno di queste riflessioni sull’esistenza sono ravvisabili nel libro quando il Nostro fa riferimento a una solitudine spossante o a una condizione di disagio piuttosto pesante (“</w:t>
      </w:r>
      <w:r w:rsidRPr="00F958D4">
        <w:rPr>
          <w:rFonts w:ascii="Times New Roman" w:hAnsi="Times New Roman" w:cs="Times New Roman"/>
          <w:i/>
          <w:iCs/>
          <w:sz w:val="24"/>
          <w:szCs w:val="24"/>
        </w:rPr>
        <w:t>il mio ottuso male</w:t>
      </w:r>
      <w:r w:rsidRPr="005A4098">
        <w:rPr>
          <w:rFonts w:ascii="Times New Roman" w:hAnsi="Times New Roman" w:cs="Times New Roman"/>
          <w:sz w:val="24"/>
          <w:szCs w:val="24"/>
        </w:rPr>
        <w:t>”, “</w:t>
      </w:r>
      <w:r w:rsidRPr="00F958D4">
        <w:rPr>
          <w:rFonts w:ascii="Times New Roman" w:hAnsi="Times New Roman" w:cs="Times New Roman"/>
          <w:i/>
          <w:iCs/>
          <w:sz w:val="24"/>
          <w:szCs w:val="24"/>
        </w:rPr>
        <w:t>la muffa del mio male</w:t>
      </w:r>
      <w:r w:rsidRPr="005A4098">
        <w:rPr>
          <w:rFonts w:ascii="Times New Roman" w:hAnsi="Times New Roman" w:cs="Times New Roman"/>
          <w:sz w:val="24"/>
          <w:szCs w:val="24"/>
        </w:rPr>
        <w:t>”), condizioni che l’io poetico vive con malcelata apprensione e che, pur rasentando il vittimismo, lo pongono in una situazione di conflitto interiore, pure tortuoso, che è possibile grazie all’ampiezza dei ragionamenti e la profondità della contemplazione. Se “</w:t>
      </w:r>
      <w:r w:rsidRPr="00F958D4">
        <w:rPr>
          <w:rFonts w:ascii="Times New Roman" w:hAnsi="Times New Roman" w:cs="Times New Roman"/>
          <w:i/>
          <w:iCs/>
          <w:sz w:val="24"/>
          <w:szCs w:val="24"/>
        </w:rPr>
        <w:t>non h[a] parti di [sé] da offrire/ o segreti da incatenare ad una pietra</w:t>
      </w:r>
      <w:r w:rsidRPr="005A4098">
        <w:rPr>
          <w:rFonts w:ascii="Times New Roman" w:hAnsi="Times New Roman" w:cs="Times New Roman"/>
          <w:sz w:val="24"/>
          <w:szCs w:val="24"/>
        </w:rPr>
        <w:t>” egli è alla vorticosa e mai paga ricerca di quella “</w:t>
      </w:r>
      <w:r w:rsidRPr="00F958D4">
        <w:rPr>
          <w:rFonts w:ascii="Times New Roman" w:hAnsi="Times New Roman" w:cs="Times New Roman"/>
          <w:i/>
          <w:iCs/>
          <w:sz w:val="24"/>
          <w:szCs w:val="24"/>
        </w:rPr>
        <w:t>linea che da stanza a stanza/ compie il percorso/ tra [sé] e il rimorso</w:t>
      </w:r>
      <w:r w:rsidRPr="005A4098">
        <w:rPr>
          <w:rFonts w:ascii="Times New Roman" w:hAnsi="Times New Roman" w:cs="Times New Roman"/>
          <w:sz w:val="24"/>
          <w:szCs w:val="24"/>
        </w:rPr>
        <w:t>”.</w:t>
      </w:r>
    </w:p>
    <w:p w:rsidR="004F22F8" w:rsidRPr="005A409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Frequenti le immagini nelle quali il Nostro con parsimoniosa attenzione impiega correlativi oggettivi che denotan</w:t>
      </w:r>
      <w:r>
        <w:rPr>
          <w:rFonts w:ascii="Times New Roman" w:hAnsi="Times New Roman" w:cs="Times New Roman"/>
          <w:sz w:val="24"/>
          <w:szCs w:val="24"/>
        </w:rPr>
        <w:t>o in maniera chiara e</w:t>
      </w:r>
      <w:r w:rsidRPr="005A4098">
        <w:rPr>
          <w:rFonts w:ascii="Times New Roman" w:hAnsi="Times New Roman" w:cs="Times New Roman"/>
          <w:sz w:val="24"/>
          <w:szCs w:val="24"/>
        </w:rPr>
        <w:t xml:space="preserve"> determinante una serie di elementi ai quali si appiglia nel suo fare poesia. Gli oggetti si caratterizzano molto spesso non per il loro colore o la loro forma, né per le caratteristiche che comunemente ci si aspetterebbe venissero identificate da un punto di vista estetico-qualitativo. Il Nostro antepone l’esigenza di descrivere il mondo per mezzo del trascorrere del tempo, mediante l’usura e il deperimento dei materiali, ci parla infatti di “</w:t>
      </w:r>
      <w:r w:rsidRPr="00F958D4">
        <w:rPr>
          <w:rFonts w:ascii="Times New Roman" w:hAnsi="Times New Roman" w:cs="Times New Roman"/>
          <w:i/>
          <w:iCs/>
          <w:sz w:val="24"/>
          <w:szCs w:val="24"/>
        </w:rPr>
        <w:t>strade scorticate</w:t>
      </w:r>
      <w:r>
        <w:rPr>
          <w:rFonts w:ascii="Times New Roman" w:hAnsi="Times New Roman" w:cs="Times New Roman"/>
          <w:sz w:val="24"/>
          <w:szCs w:val="24"/>
        </w:rPr>
        <w:t xml:space="preserve">” </w:t>
      </w:r>
      <w:r w:rsidRPr="005A4098">
        <w:rPr>
          <w:rFonts w:ascii="Times New Roman" w:hAnsi="Times New Roman" w:cs="Times New Roman"/>
          <w:sz w:val="24"/>
          <w:szCs w:val="24"/>
        </w:rPr>
        <w:t>come se foss</w:t>
      </w:r>
      <w:r>
        <w:rPr>
          <w:rFonts w:ascii="Times New Roman" w:hAnsi="Times New Roman" w:cs="Times New Roman"/>
          <w:sz w:val="24"/>
          <w:szCs w:val="24"/>
        </w:rPr>
        <w:t xml:space="preserve">ero strati di pelle umana che </w:t>
      </w:r>
      <w:r w:rsidRPr="005A4098">
        <w:rPr>
          <w:rFonts w:ascii="Times New Roman" w:hAnsi="Times New Roman" w:cs="Times New Roman"/>
          <w:sz w:val="24"/>
          <w:szCs w:val="24"/>
        </w:rPr>
        <w:t>si lacerano e si assottigliano in maniera dolorosa, di “</w:t>
      </w:r>
      <w:r w:rsidRPr="00F958D4">
        <w:rPr>
          <w:rFonts w:ascii="Times New Roman" w:hAnsi="Times New Roman" w:cs="Times New Roman"/>
          <w:i/>
          <w:iCs/>
          <w:sz w:val="24"/>
          <w:szCs w:val="24"/>
        </w:rPr>
        <w:t>assi scheggiate</w:t>
      </w:r>
      <w:r w:rsidRPr="005A4098">
        <w:rPr>
          <w:rFonts w:ascii="Times New Roman" w:hAnsi="Times New Roman" w:cs="Times New Roman"/>
          <w:sz w:val="24"/>
          <w:szCs w:val="24"/>
        </w:rPr>
        <w:t xml:space="preserve">” </w:t>
      </w:r>
      <w:r>
        <w:rPr>
          <w:rFonts w:ascii="Times New Roman" w:hAnsi="Times New Roman" w:cs="Times New Roman"/>
          <w:sz w:val="24"/>
          <w:szCs w:val="24"/>
        </w:rPr>
        <w:t xml:space="preserve">dove </w:t>
      </w:r>
      <w:r w:rsidRPr="005A4098">
        <w:rPr>
          <w:rFonts w:ascii="Times New Roman" w:hAnsi="Times New Roman" w:cs="Times New Roman"/>
          <w:sz w:val="24"/>
          <w:szCs w:val="24"/>
        </w:rPr>
        <w:t>le schegge trasmettono l’idea di qualcosa di acuminato e sottile, di imprevedibile e lacerante, di “</w:t>
      </w:r>
      <w:r w:rsidRPr="00F958D4">
        <w:rPr>
          <w:rFonts w:ascii="Times New Roman" w:hAnsi="Times New Roman" w:cs="Times New Roman"/>
          <w:i/>
          <w:iCs/>
          <w:sz w:val="24"/>
          <w:szCs w:val="24"/>
        </w:rPr>
        <w:t>scatole dal doppio fondo scassato</w:t>
      </w:r>
      <w:r w:rsidRPr="005A4098">
        <w:rPr>
          <w:rFonts w:ascii="Times New Roman" w:hAnsi="Times New Roman" w:cs="Times New Roman"/>
          <w:sz w:val="24"/>
          <w:szCs w:val="24"/>
        </w:rPr>
        <w:t>” nelle quali è evidente l’azione di sabotaggio e depredamento, di invasione della dimensione privata e dell’oltraggio e poi ancora di “</w:t>
      </w:r>
      <w:r w:rsidRPr="00F958D4">
        <w:rPr>
          <w:rFonts w:ascii="Times New Roman" w:hAnsi="Times New Roman" w:cs="Times New Roman"/>
          <w:i/>
          <w:iCs/>
          <w:sz w:val="24"/>
          <w:szCs w:val="24"/>
        </w:rPr>
        <w:t>forchett[e] arrugginit[e]</w:t>
      </w:r>
      <w:r w:rsidRPr="005A4098">
        <w:rPr>
          <w:rFonts w:ascii="Times New Roman" w:hAnsi="Times New Roman" w:cs="Times New Roman"/>
          <w:sz w:val="24"/>
          <w:szCs w:val="24"/>
        </w:rPr>
        <w:t>”</w:t>
      </w:r>
      <w:r>
        <w:rPr>
          <w:rFonts w:ascii="Times New Roman" w:hAnsi="Times New Roman" w:cs="Times New Roman"/>
          <w:sz w:val="24"/>
          <w:szCs w:val="24"/>
        </w:rPr>
        <w:t>,</w:t>
      </w:r>
      <w:r w:rsidRPr="005A4098">
        <w:rPr>
          <w:rFonts w:ascii="Times New Roman" w:hAnsi="Times New Roman" w:cs="Times New Roman"/>
          <w:sz w:val="24"/>
          <w:szCs w:val="24"/>
        </w:rPr>
        <w:t xml:space="preserve"> cioè vecchie e non usate da tempo, corrose dall’ossido, inutilizzabili e testimoni silenziose di un tempo che cambia e si consuma nonché di “</w:t>
      </w:r>
      <w:r w:rsidRPr="00F958D4">
        <w:rPr>
          <w:rFonts w:ascii="Times New Roman" w:hAnsi="Times New Roman" w:cs="Times New Roman"/>
          <w:i/>
          <w:iCs/>
          <w:sz w:val="24"/>
          <w:szCs w:val="24"/>
        </w:rPr>
        <w:t>far[i] capovolt[i]</w:t>
      </w:r>
      <w:r w:rsidRPr="005A4098">
        <w:rPr>
          <w:rFonts w:ascii="Times New Roman" w:hAnsi="Times New Roman" w:cs="Times New Roman"/>
          <w:sz w:val="24"/>
          <w:szCs w:val="24"/>
        </w:rPr>
        <w:t>”</w:t>
      </w:r>
      <w:r>
        <w:rPr>
          <w:rFonts w:ascii="Times New Roman" w:hAnsi="Times New Roman" w:cs="Times New Roman"/>
          <w:sz w:val="24"/>
          <w:szCs w:val="24"/>
        </w:rPr>
        <w:t>,</w:t>
      </w:r>
      <w:r w:rsidRPr="005A4098">
        <w:rPr>
          <w:rFonts w:ascii="Times New Roman" w:hAnsi="Times New Roman" w:cs="Times New Roman"/>
          <w:sz w:val="24"/>
          <w:szCs w:val="24"/>
        </w:rPr>
        <w:t xml:space="preserve"> immagini quest’ultime che amplificano quella insopprimibile assenza della linearità propriamente detta ossia l’anelito</w:t>
      </w:r>
      <w:r>
        <w:rPr>
          <w:rFonts w:ascii="Times New Roman" w:hAnsi="Times New Roman" w:cs="Times New Roman"/>
          <w:sz w:val="24"/>
          <w:szCs w:val="24"/>
        </w:rPr>
        <w:t xml:space="preserve"> pressante nel N</w:t>
      </w:r>
      <w:r w:rsidRPr="005A4098">
        <w:rPr>
          <w:rFonts w:ascii="Times New Roman" w:hAnsi="Times New Roman" w:cs="Times New Roman"/>
          <w:sz w:val="24"/>
          <w:szCs w:val="24"/>
        </w:rPr>
        <w:t xml:space="preserve">ostro </w:t>
      </w:r>
      <w:r>
        <w:rPr>
          <w:rFonts w:ascii="Times New Roman" w:hAnsi="Times New Roman" w:cs="Times New Roman"/>
          <w:sz w:val="24"/>
          <w:szCs w:val="24"/>
        </w:rPr>
        <w:t>verso</w:t>
      </w:r>
      <w:r w:rsidRPr="005A4098">
        <w:rPr>
          <w:rFonts w:ascii="Times New Roman" w:hAnsi="Times New Roman" w:cs="Times New Roman"/>
          <w:sz w:val="24"/>
          <w:szCs w:val="24"/>
        </w:rPr>
        <w:t xml:space="preserve"> una compiutezza ed organicità nei meccanismi esistenziali. </w:t>
      </w:r>
    </w:p>
    <w:p w:rsidR="004F22F8" w:rsidRDefault="004F22F8" w:rsidP="005A4098">
      <w:pPr>
        <w:spacing w:after="0" w:line="240" w:lineRule="auto"/>
        <w:ind w:firstLine="284"/>
        <w:jc w:val="both"/>
        <w:rPr>
          <w:rFonts w:ascii="Times New Roman" w:hAnsi="Times New Roman" w:cs="Times New Roman"/>
          <w:sz w:val="24"/>
          <w:szCs w:val="24"/>
        </w:rPr>
      </w:pPr>
      <w:r w:rsidRPr="005A4098">
        <w:rPr>
          <w:rFonts w:ascii="Times New Roman" w:hAnsi="Times New Roman" w:cs="Times New Roman"/>
          <w:sz w:val="24"/>
          <w:szCs w:val="24"/>
        </w:rPr>
        <w:t>In questo percorso tra elementi che marciscono, presenze vacue e pensieri grevi, la convivenza con uno stato di desolazione interiore finisce per mostrarsi assai accentuata e le poche immagini lievi e pregne di colore qua e là nel corso dell’opera non sembrano capaci del tutto nel risollevare l’amarezza di fondo. Amarezza che non è un presagio di un dolore che ottenebra la mente ma una lucida considerazione sulla finitudine e l’ambiguità dell’essere umano ingabbiato da sempre nella sua corporeità e nei pensieri ad ess</w:t>
      </w:r>
      <w:r>
        <w:rPr>
          <w:rFonts w:ascii="Times New Roman" w:hAnsi="Times New Roman" w:cs="Times New Roman"/>
          <w:sz w:val="24"/>
          <w:szCs w:val="24"/>
        </w:rPr>
        <w:t>a</w:t>
      </w:r>
      <w:r w:rsidRPr="005A4098">
        <w:rPr>
          <w:rFonts w:ascii="Times New Roman" w:hAnsi="Times New Roman" w:cs="Times New Roman"/>
          <w:sz w:val="24"/>
          <w:szCs w:val="24"/>
        </w:rPr>
        <w:t xml:space="preserve"> relativi che spesso non concedono del tutto a quella “</w:t>
      </w:r>
      <w:r w:rsidRPr="00F958D4">
        <w:rPr>
          <w:rFonts w:ascii="Times New Roman" w:hAnsi="Times New Roman" w:cs="Times New Roman"/>
          <w:i/>
          <w:iCs/>
          <w:sz w:val="24"/>
          <w:szCs w:val="24"/>
        </w:rPr>
        <w:t>luce dell’inganno</w:t>
      </w:r>
      <w:r w:rsidRPr="005A4098">
        <w:rPr>
          <w:rFonts w:ascii="Times New Roman" w:hAnsi="Times New Roman" w:cs="Times New Roman"/>
          <w:sz w:val="24"/>
          <w:szCs w:val="24"/>
        </w:rPr>
        <w:t xml:space="preserve">” che </w:t>
      </w:r>
      <w:r>
        <w:rPr>
          <w:rFonts w:ascii="Times New Roman" w:hAnsi="Times New Roman" w:cs="Times New Roman"/>
          <w:sz w:val="24"/>
          <w:szCs w:val="24"/>
        </w:rPr>
        <w:t xml:space="preserve">caparbia </w:t>
      </w:r>
      <w:r w:rsidRPr="005A4098">
        <w:rPr>
          <w:rFonts w:ascii="Times New Roman" w:hAnsi="Times New Roman" w:cs="Times New Roman"/>
          <w:sz w:val="24"/>
          <w:szCs w:val="24"/>
        </w:rPr>
        <w:t>vela ogni cosa di esser messa fuori gioco. Come in una lunga partita a scacchi nella quale</w:t>
      </w:r>
      <w:r>
        <w:rPr>
          <w:rFonts w:ascii="Times New Roman" w:hAnsi="Times New Roman" w:cs="Times New Roman"/>
          <w:sz w:val="24"/>
          <w:szCs w:val="24"/>
        </w:rPr>
        <w:t>,</w:t>
      </w:r>
      <w:bookmarkStart w:id="0" w:name="_GoBack"/>
      <w:bookmarkEnd w:id="0"/>
      <w:r w:rsidRPr="005A4098">
        <w:rPr>
          <w:rFonts w:ascii="Times New Roman" w:hAnsi="Times New Roman" w:cs="Times New Roman"/>
          <w:sz w:val="24"/>
          <w:szCs w:val="24"/>
        </w:rPr>
        <w:t xml:space="preserve"> dopo lunghi minuti di contemplazione per la miglior tattica, riusciamo a salvare </w:t>
      </w:r>
      <w:r>
        <w:rPr>
          <w:rFonts w:ascii="Times New Roman" w:hAnsi="Times New Roman" w:cs="Times New Roman"/>
          <w:sz w:val="24"/>
          <w:szCs w:val="24"/>
        </w:rPr>
        <w:t>il Re pur dovendo assistere alla morte della Regina</w:t>
      </w:r>
      <w:r w:rsidRPr="005A4098">
        <w:rPr>
          <w:rFonts w:ascii="Times New Roman" w:hAnsi="Times New Roman" w:cs="Times New Roman"/>
          <w:sz w:val="24"/>
          <w:szCs w:val="24"/>
        </w:rPr>
        <w:t>.</w:t>
      </w:r>
    </w:p>
    <w:p w:rsidR="004F22F8" w:rsidRDefault="004F22F8" w:rsidP="005A4098">
      <w:pPr>
        <w:spacing w:after="0" w:line="240" w:lineRule="auto"/>
        <w:ind w:firstLine="284"/>
        <w:jc w:val="both"/>
        <w:rPr>
          <w:rFonts w:ascii="Times New Roman" w:hAnsi="Times New Roman" w:cs="Times New Roman"/>
          <w:sz w:val="24"/>
          <w:szCs w:val="24"/>
        </w:rPr>
      </w:pPr>
    </w:p>
    <w:p w:rsidR="004F22F8" w:rsidRDefault="004F22F8" w:rsidP="005A409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Lorenzo Spurio </w:t>
      </w:r>
    </w:p>
    <w:p w:rsidR="004F22F8" w:rsidRDefault="004F22F8" w:rsidP="005A4098">
      <w:pPr>
        <w:spacing w:after="0" w:line="240" w:lineRule="auto"/>
        <w:ind w:firstLine="284"/>
        <w:jc w:val="both"/>
        <w:rPr>
          <w:rFonts w:ascii="Times New Roman" w:hAnsi="Times New Roman" w:cs="Times New Roman"/>
          <w:sz w:val="24"/>
          <w:szCs w:val="24"/>
        </w:rPr>
      </w:pPr>
    </w:p>
    <w:p w:rsidR="004F22F8" w:rsidRPr="005A4098" w:rsidRDefault="004F22F8" w:rsidP="005A409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Jesi, 18-01-2015</w:t>
      </w:r>
    </w:p>
    <w:p w:rsidR="004F22F8" w:rsidRDefault="004F22F8"/>
    <w:p w:rsidR="004F22F8" w:rsidRDefault="004F22F8"/>
    <w:p w:rsidR="004F22F8" w:rsidRDefault="004F22F8"/>
    <w:p w:rsidR="004F22F8" w:rsidRDefault="004F22F8"/>
    <w:p w:rsidR="004F22F8" w:rsidRDefault="004F22F8"/>
    <w:sectPr w:rsidR="004F22F8" w:rsidSect="003945A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11A"/>
    <w:rsid w:val="0011711A"/>
    <w:rsid w:val="00183CAC"/>
    <w:rsid w:val="00197E9F"/>
    <w:rsid w:val="0022056F"/>
    <w:rsid w:val="002A1ECE"/>
    <w:rsid w:val="002E11A1"/>
    <w:rsid w:val="003636FE"/>
    <w:rsid w:val="003945A7"/>
    <w:rsid w:val="003A6C2E"/>
    <w:rsid w:val="004F22F8"/>
    <w:rsid w:val="005A4098"/>
    <w:rsid w:val="00712543"/>
    <w:rsid w:val="0099360A"/>
    <w:rsid w:val="00A84783"/>
    <w:rsid w:val="00E72203"/>
    <w:rsid w:val="00F958D4"/>
    <w:rsid w:val="00FB1E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1018</Words>
  <Characters>5806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Michele Paoletti, La luce dell’inganno, Fotografie di Andrea Cesarini, puntoacapo, Pasturana, 2015</dc:title>
  <dc:subject/>
  <dc:creator>Lorenzo</dc:creator>
  <cp:keywords/>
  <dc:description/>
  <cp:lastModifiedBy>.</cp:lastModifiedBy>
  <cp:revision>2</cp:revision>
  <dcterms:created xsi:type="dcterms:W3CDTF">2016-01-19T07:40:00Z</dcterms:created>
  <dcterms:modified xsi:type="dcterms:W3CDTF">2016-01-19T07:40:00Z</dcterms:modified>
</cp:coreProperties>
</file>